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F58D6" w14:textId="77777777" w:rsidR="00EC54A4" w:rsidRPr="00EC54A4" w:rsidRDefault="00EC54A4" w:rsidP="00EC54A4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EC54A4">
        <w:rPr>
          <w:rFonts w:asciiTheme="minorHAnsi" w:hAnsiTheme="minorHAnsi"/>
          <w:b/>
          <w:sz w:val="32"/>
          <w:szCs w:val="32"/>
        </w:rPr>
        <w:t>Passionately Pursuing our God in Worship and Music.</w:t>
      </w:r>
    </w:p>
    <w:p w14:paraId="178FF92A" w14:textId="69B8B9CC" w:rsidR="00EC54A4" w:rsidRPr="00EC54A4" w:rsidRDefault="00EC54A4" w:rsidP="00EC54A4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 w:rsidRPr="00EC54A4">
        <w:rPr>
          <w:rFonts w:asciiTheme="minorHAnsi" w:hAnsiTheme="minorHAnsi"/>
          <w:b/>
          <w:sz w:val="32"/>
          <w:szCs w:val="32"/>
        </w:rPr>
        <w:t xml:space="preserve">The </w:t>
      </w:r>
      <w:r w:rsidRPr="00EC54A4">
        <w:rPr>
          <w:rFonts w:asciiTheme="minorHAnsi" w:hAnsiTheme="minorHAnsi"/>
          <w:b/>
          <w:sz w:val="32"/>
          <w:szCs w:val="32"/>
        </w:rPr>
        <w:t>World</w:t>
      </w:r>
      <w:r w:rsidRPr="00EC54A4">
        <w:rPr>
          <w:rFonts w:asciiTheme="minorHAnsi" w:hAnsiTheme="minorHAnsi"/>
          <w:b/>
          <w:sz w:val="32"/>
          <w:szCs w:val="32"/>
        </w:rPr>
        <w:t xml:space="preserve"> of Worship</w:t>
      </w:r>
    </w:p>
    <w:p w14:paraId="095677A2" w14:textId="6EBCA8D0" w:rsidR="00EC54A4" w:rsidRPr="00EC54A4" w:rsidRDefault="00EC54A4" w:rsidP="00EC54A4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 w:rsidRPr="00EC54A4">
        <w:rPr>
          <w:rFonts w:asciiTheme="minorHAnsi" w:hAnsiTheme="minorHAnsi"/>
          <w:b/>
          <w:sz w:val="32"/>
          <w:szCs w:val="32"/>
        </w:rPr>
        <w:t>1 John 2:15-17; Romans 12:2</w:t>
      </w:r>
    </w:p>
    <w:p w14:paraId="00A85537" w14:textId="77777777" w:rsidR="002A0AB3" w:rsidRPr="00EC54A4" w:rsidRDefault="002A0AB3" w:rsidP="00EC54A4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2731BF69" w14:textId="3BC84527" w:rsidR="002A0AB3" w:rsidRDefault="00247D6E" w:rsidP="00EC54A4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 w:rsidRPr="00E128D7">
        <w:rPr>
          <w:rFonts w:asciiTheme="minorHAnsi" w:hAnsiTheme="minorHAnsi"/>
          <w:sz w:val="32"/>
          <w:szCs w:val="32"/>
        </w:rPr>
        <w:t>Three Keys to Relating to the World Without Being Worldly.</w:t>
      </w:r>
    </w:p>
    <w:p w14:paraId="2FCB0409" w14:textId="77777777" w:rsidR="00E128D7" w:rsidRPr="00E128D7" w:rsidRDefault="00E128D7" w:rsidP="00EC54A4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06ED987B" w14:textId="6299A4EC" w:rsidR="002A0AB3" w:rsidRPr="00E128D7" w:rsidRDefault="00247D6E" w:rsidP="00952B41">
      <w:pPr>
        <w:spacing w:line="360" w:lineRule="auto"/>
        <w:rPr>
          <w:rFonts w:asciiTheme="minorHAnsi" w:hAnsiTheme="minorHAnsi"/>
          <w:sz w:val="32"/>
          <w:szCs w:val="32"/>
        </w:rPr>
      </w:pPr>
      <w:r w:rsidRPr="00E128D7">
        <w:rPr>
          <w:rFonts w:asciiTheme="minorHAnsi" w:hAnsiTheme="minorHAnsi"/>
          <w:sz w:val="32"/>
          <w:szCs w:val="32"/>
        </w:rPr>
        <w:t xml:space="preserve">I.  Accurately Define </w:t>
      </w:r>
      <w:r w:rsidR="000E7169">
        <w:rPr>
          <w:rFonts w:asciiTheme="minorHAnsi" w:hAnsiTheme="minorHAnsi"/>
          <w:sz w:val="32"/>
          <w:szCs w:val="32"/>
        </w:rPr>
        <w:softHyphen/>
      </w:r>
      <w:r w:rsidR="000E7169">
        <w:rPr>
          <w:rFonts w:asciiTheme="minorHAnsi" w:hAnsiTheme="minorHAnsi"/>
          <w:sz w:val="32"/>
          <w:szCs w:val="32"/>
        </w:rPr>
        <w:softHyphen/>
      </w:r>
      <w:r w:rsidR="000E7169">
        <w:rPr>
          <w:rFonts w:asciiTheme="minorHAnsi" w:hAnsiTheme="minorHAnsi"/>
          <w:sz w:val="32"/>
          <w:szCs w:val="32"/>
        </w:rPr>
        <w:softHyphen/>
      </w:r>
      <w:r w:rsidR="000E7169">
        <w:rPr>
          <w:rFonts w:asciiTheme="minorHAnsi" w:hAnsiTheme="minorHAnsi"/>
          <w:sz w:val="32"/>
          <w:szCs w:val="32"/>
        </w:rPr>
        <w:softHyphen/>
      </w:r>
      <w:r w:rsidR="000E7169">
        <w:rPr>
          <w:rFonts w:asciiTheme="minorHAnsi" w:hAnsiTheme="minorHAnsi"/>
          <w:sz w:val="32"/>
          <w:szCs w:val="32"/>
        </w:rPr>
        <w:softHyphen/>
      </w:r>
      <w:r w:rsidR="000E7169">
        <w:rPr>
          <w:rFonts w:asciiTheme="minorHAnsi" w:hAnsiTheme="minorHAnsi"/>
          <w:sz w:val="32"/>
          <w:szCs w:val="32"/>
        </w:rPr>
        <w:softHyphen/>
      </w:r>
      <w:r w:rsidR="000E7169">
        <w:rPr>
          <w:rFonts w:asciiTheme="minorHAnsi" w:hAnsiTheme="minorHAnsi"/>
          <w:sz w:val="32"/>
          <w:szCs w:val="32"/>
        </w:rPr>
        <w:softHyphen/>
      </w:r>
      <w:r w:rsidR="000E7169">
        <w:rPr>
          <w:rFonts w:asciiTheme="minorHAnsi" w:hAnsiTheme="minorHAnsi"/>
          <w:sz w:val="32"/>
          <w:szCs w:val="32"/>
        </w:rPr>
        <w:softHyphen/>
        <w:t>___________________</w:t>
      </w:r>
      <w:r w:rsidRPr="00E128D7">
        <w:rPr>
          <w:rFonts w:asciiTheme="minorHAnsi" w:hAnsiTheme="minorHAnsi"/>
          <w:sz w:val="32"/>
          <w:szCs w:val="32"/>
        </w:rPr>
        <w:t>.</w:t>
      </w:r>
    </w:p>
    <w:p w14:paraId="5150AC67" w14:textId="26A955EE" w:rsidR="002A0AB3" w:rsidRPr="00E128D7" w:rsidRDefault="00247D6E" w:rsidP="00952B41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E128D7">
        <w:rPr>
          <w:rFonts w:asciiTheme="minorHAnsi" w:hAnsiTheme="minorHAnsi"/>
          <w:sz w:val="32"/>
          <w:szCs w:val="32"/>
        </w:rPr>
        <w:t xml:space="preserve">A.  The </w:t>
      </w:r>
      <w:r w:rsidR="000E7169">
        <w:rPr>
          <w:rFonts w:asciiTheme="minorHAnsi" w:hAnsiTheme="minorHAnsi"/>
          <w:sz w:val="32"/>
          <w:szCs w:val="32"/>
        </w:rPr>
        <w:t>___________________</w:t>
      </w:r>
      <w:r w:rsidR="000E7169" w:rsidRPr="00E128D7">
        <w:rPr>
          <w:rFonts w:asciiTheme="minorHAnsi" w:hAnsiTheme="minorHAnsi"/>
          <w:sz w:val="32"/>
          <w:szCs w:val="32"/>
        </w:rPr>
        <w:t>.</w:t>
      </w:r>
      <w:bookmarkStart w:id="0" w:name="_GoBack"/>
      <w:bookmarkEnd w:id="0"/>
    </w:p>
    <w:p w14:paraId="617719F6" w14:textId="740BA5EF" w:rsidR="002A0AB3" w:rsidRPr="00E128D7" w:rsidRDefault="00247D6E" w:rsidP="00952B41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E128D7">
        <w:rPr>
          <w:rFonts w:asciiTheme="minorHAnsi" w:hAnsiTheme="minorHAnsi"/>
          <w:sz w:val="32"/>
          <w:szCs w:val="32"/>
        </w:rPr>
        <w:t xml:space="preserve">1.  Do not </w:t>
      </w:r>
      <w:r w:rsidR="000E7169">
        <w:rPr>
          <w:rFonts w:asciiTheme="minorHAnsi" w:hAnsiTheme="minorHAnsi"/>
          <w:sz w:val="32"/>
          <w:szCs w:val="32"/>
        </w:rPr>
        <w:t>___________________</w:t>
      </w:r>
      <w:r w:rsidR="000E7169" w:rsidRPr="00E128D7">
        <w:rPr>
          <w:rFonts w:asciiTheme="minorHAnsi" w:hAnsiTheme="minorHAnsi"/>
          <w:sz w:val="32"/>
          <w:szCs w:val="32"/>
        </w:rPr>
        <w:t>.</w:t>
      </w:r>
    </w:p>
    <w:p w14:paraId="16F7C070" w14:textId="0955946F" w:rsidR="002A0AB3" w:rsidRPr="00E128D7" w:rsidRDefault="00E128D7" w:rsidP="00952B41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2.  T</w:t>
      </w:r>
      <w:r w:rsidR="00247D6E" w:rsidRPr="00E128D7">
        <w:rPr>
          <w:rFonts w:asciiTheme="minorHAnsi" w:hAnsiTheme="minorHAnsi"/>
          <w:sz w:val="32"/>
          <w:szCs w:val="32"/>
        </w:rPr>
        <w:t xml:space="preserve">he </w:t>
      </w:r>
      <w:r w:rsidR="000E7169">
        <w:rPr>
          <w:rFonts w:asciiTheme="minorHAnsi" w:hAnsiTheme="minorHAnsi"/>
          <w:sz w:val="32"/>
          <w:szCs w:val="32"/>
        </w:rPr>
        <w:t>___________________</w:t>
      </w:r>
      <w:r w:rsidR="000E7169" w:rsidRPr="00E128D7">
        <w:rPr>
          <w:rFonts w:asciiTheme="minorHAnsi" w:hAnsiTheme="minorHAnsi"/>
          <w:sz w:val="32"/>
          <w:szCs w:val="32"/>
        </w:rPr>
        <w:t>.</w:t>
      </w:r>
      <w:r w:rsidR="00247D6E" w:rsidRPr="00E128D7">
        <w:rPr>
          <w:rFonts w:asciiTheme="minorHAnsi" w:hAnsiTheme="minorHAnsi"/>
          <w:sz w:val="32"/>
          <w:szCs w:val="32"/>
        </w:rPr>
        <w:t>.</w:t>
      </w:r>
    </w:p>
    <w:p w14:paraId="399E4E72" w14:textId="67D7DD66" w:rsidR="002A0AB3" w:rsidRPr="00E128D7" w:rsidRDefault="00E128D7" w:rsidP="00952B41">
      <w:pPr>
        <w:spacing w:line="360" w:lineRule="auto"/>
        <w:ind w:left="144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a.  T</w:t>
      </w:r>
      <w:r w:rsidR="00247D6E" w:rsidRPr="00E128D7">
        <w:rPr>
          <w:rFonts w:asciiTheme="minorHAnsi" w:hAnsiTheme="minorHAnsi"/>
          <w:sz w:val="32"/>
          <w:szCs w:val="32"/>
        </w:rPr>
        <w:t xml:space="preserve">he </w:t>
      </w:r>
      <w:r w:rsidR="00397AAE">
        <w:rPr>
          <w:rFonts w:asciiTheme="minorHAnsi" w:hAnsiTheme="minorHAnsi"/>
          <w:sz w:val="32"/>
          <w:szCs w:val="32"/>
        </w:rPr>
        <w:t>___________________</w:t>
      </w:r>
      <w:r w:rsidR="00397AAE" w:rsidRPr="00E128D7">
        <w:rPr>
          <w:rFonts w:asciiTheme="minorHAnsi" w:hAnsiTheme="minorHAnsi"/>
          <w:sz w:val="32"/>
          <w:szCs w:val="32"/>
        </w:rPr>
        <w:t>.</w:t>
      </w:r>
      <w:r w:rsidR="00247D6E" w:rsidRPr="00E128D7">
        <w:rPr>
          <w:rFonts w:asciiTheme="minorHAnsi" w:hAnsiTheme="minorHAnsi"/>
          <w:sz w:val="32"/>
          <w:szCs w:val="32"/>
        </w:rPr>
        <w:t xml:space="preserve">creation </w:t>
      </w:r>
      <w:r>
        <w:rPr>
          <w:rFonts w:asciiTheme="minorHAnsi" w:hAnsiTheme="minorHAnsi"/>
          <w:sz w:val="32"/>
          <w:szCs w:val="32"/>
        </w:rPr>
        <w:t>– John 1:10</w:t>
      </w:r>
    </w:p>
    <w:p w14:paraId="35EFB92C" w14:textId="6E9139E6" w:rsidR="002A0AB3" w:rsidRPr="00E128D7" w:rsidRDefault="00E128D7" w:rsidP="00952B41">
      <w:pPr>
        <w:spacing w:line="360" w:lineRule="auto"/>
        <w:ind w:left="144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b.  T</w:t>
      </w:r>
      <w:r w:rsidR="00247D6E" w:rsidRPr="00E128D7">
        <w:rPr>
          <w:rFonts w:asciiTheme="minorHAnsi" w:hAnsiTheme="minorHAnsi"/>
          <w:sz w:val="32"/>
          <w:szCs w:val="32"/>
        </w:rPr>
        <w:t xml:space="preserve">he world of </w:t>
      </w:r>
      <w:r w:rsidR="00397AAE">
        <w:rPr>
          <w:rFonts w:asciiTheme="minorHAnsi" w:hAnsiTheme="minorHAnsi"/>
          <w:sz w:val="32"/>
          <w:szCs w:val="32"/>
        </w:rPr>
        <w:t>___________________</w:t>
      </w:r>
      <w:r w:rsidR="00397AAE" w:rsidRPr="00E128D7">
        <w:rPr>
          <w:rFonts w:asciiTheme="minorHAnsi" w:hAnsiTheme="minorHAnsi"/>
          <w:sz w:val="32"/>
          <w:szCs w:val="32"/>
        </w:rPr>
        <w:t>.</w:t>
      </w:r>
      <w:r>
        <w:rPr>
          <w:rFonts w:asciiTheme="minorHAnsi" w:hAnsiTheme="minorHAnsi"/>
          <w:sz w:val="32"/>
          <w:szCs w:val="32"/>
        </w:rPr>
        <w:t>– John 3:16</w:t>
      </w:r>
    </w:p>
    <w:p w14:paraId="209BC1BA" w14:textId="13FF0DE1" w:rsidR="00D03AD9" w:rsidRDefault="00E128D7" w:rsidP="00952B41">
      <w:pPr>
        <w:spacing w:line="360" w:lineRule="auto"/>
        <w:ind w:left="144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c.  T</w:t>
      </w:r>
      <w:r w:rsidR="00247D6E" w:rsidRPr="00E128D7">
        <w:rPr>
          <w:rFonts w:asciiTheme="minorHAnsi" w:hAnsiTheme="minorHAnsi"/>
          <w:sz w:val="32"/>
          <w:szCs w:val="32"/>
        </w:rPr>
        <w:t xml:space="preserve">he world </w:t>
      </w:r>
      <w:r w:rsidR="00397AAE">
        <w:rPr>
          <w:rFonts w:asciiTheme="minorHAnsi" w:hAnsiTheme="minorHAnsi"/>
          <w:sz w:val="32"/>
          <w:szCs w:val="32"/>
        </w:rPr>
        <w:t>___________________</w:t>
      </w:r>
      <w:r w:rsidR="00397AAE" w:rsidRPr="00E128D7">
        <w:rPr>
          <w:rFonts w:asciiTheme="minorHAnsi" w:hAnsiTheme="minorHAnsi"/>
          <w:sz w:val="32"/>
          <w:szCs w:val="32"/>
        </w:rPr>
        <w:t>.</w:t>
      </w:r>
      <w:r w:rsidR="00247D6E" w:rsidRPr="00E128D7">
        <w:rPr>
          <w:rFonts w:asciiTheme="minorHAnsi" w:hAnsiTheme="minorHAnsi"/>
          <w:sz w:val="32"/>
          <w:szCs w:val="32"/>
        </w:rPr>
        <w:t>, or philosophies, or values</w:t>
      </w:r>
      <w:r>
        <w:rPr>
          <w:rFonts w:asciiTheme="minorHAnsi" w:hAnsiTheme="minorHAnsi"/>
          <w:sz w:val="32"/>
          <w:szCs w:val="32"/>
        </w:rPr>
        <w:t xml:space="preserve"> – Romans 12:2</w:t>
      </w:r>
    </w:p>
    <w:p w14:paraId="196B066B" w14:textId="77777777" w:rsidR="00E128D7" w:rsidRPr="00E128D7" w:rsidRDefault="00E128D7" w:rsidP="00952B41">
      <w:pPr>
        <w:spacing w:line="360" w:lineRule="auto"/>
        <w:ind w:left="1440"/>
        <w:rPr>
          <w:rFonts w:asciiTheme="minorHAnsi" w:hAnsiTheme="minorHAnsi"/>
          <w:sz w:val="32"/>
          <w:szCs w:val="32"/>
        </w:rPr>
      </w:pPr>
    </w:p>
    <w:p w14:paraId="4D436F1D" w14:textId="74EE0249" w:rsidR="002A0AB3" w:rsidRPr="00E128D7" w:rsidRDefault="00247D6E" w:rsidP="00952B41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E128D7">
        <w:rPr>
          <w:rFonts w:asciiTheme="minorHAnsi" w:hAnsiTheme="minorHAnsi"/>
          <w:sz w:val="32"/>
          <w:szCs w:val="32"/>
        </w:rPr>
        <w:t xml:space="preserve">B.  The </w:t>
      </w:r>
      <w:r w:rsidR="004E3AFE">
        <w:rPr>
          <w:rFonts w:asciiTheme="minorHAnsi" w:hAnsiTheme="minorHAnsi"/>
          <w:sz w:val="32"/>
          <w:szCs w:val="32"/>
        </w:rPr>
        <w:t>______________________</w:t>
      </w:r>
      <w:r w:rsidRPr="00E128D7">
        <w:rPr>
          <w:rFonts w:asciiTheme="minorHAnsi" w:hAnsiTheme="minorHAnsi"/>
          <w:sz w:val="32"/>
          <w:szCs w:val="32"/>
        </w:rPr>
        <w:t>.</w:t>
      </w:r>
    </w:p>
    <w:p w14:paraId="426BBB4E" w14:textId="463D75F0" w:rsidR="002A0AB3" w:rsidRPr="00E128D7" w:rsidRDefault="00247D6E" w:rsidP="00952B41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E128D7">
        <w:rPr>
          <w:rFonts w:asciiTheme="minorHAnsi" w:hAnsiTheme="minorHAnsi"/>
          <w:sz w:val="32"/>
          <w:szCs w:val="32"/>
        </w:rPr>
        <w:t xml:space="preserve">1.  Serving two masters is </w:t>
      </w:r>
      <w:r w:rsidR="004E3AFE">
        <w:rPr>
          <w:rFonts w:asciiTheme="minorHAnsi" w:hAnsiTheme="minorHAnsi"/>
          <w:sz w:val="32"/>
          <w:szCs w:val="32"/>
        </w:rPr>
        <w:t>____________________</w:t>
      </w:r>
      <w:r w:rsidRPr="00E128D7">
        <w:rPr>
          <w:rFonts w:asciiTheme="minorHAnsi" w:hAnsiTheme="minorHAnsi"/>
          <w:sz w:val="32"/>
          <w:szCs w:val="32"/>
        </w:rPr>
        <w:t>.</w:t>
      </w:r>
    </w:p>
    <w:p w14:paraId="699908A6" w14:textId="0BB99073" w:rsidR="002A0AB3" w:rsidRPr="00E128D7" w:rsidRDefault="00247D6E" w:rsidP="00952B41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E128D7">
        <w:rPr>
          <w:rFonts w:asciiTheme="minorHAnsi" w:hAnsiTheme="minorHAnsi"/>
          <w:sz w:val="32"/>
          <w:szCs w:val="32"/>
        </w:rPr>
        <w:t xml:space="preserve">2.  Serving two masters is </w:t>
      </w:r>
      <w:r w:rsidR="004E3AFE">
        <w:rPr>
          <w:rFonts w:asciiTheme="minorHAnsi" w:hAnsiTheme="minorHAnsi"/>
          <w:sz w:val="32"/>
          <w:szCs w:val="32"/>
        </w:rPr>
        <w:t>____________________</w:t>
      </w:r>
      <w:r w:rsidRPr="00E128D7">
        <w:rPr>
          <w:rFonts w:asciiTheme="minorHAnsi" w:hAnsiTheme="minorHAnsi"/>
          <w:sz w:val="32"/>
          <w:szCs w:val="32"/>
        </w:rPr>
        <w:t>.</w:t>
      </w:r>
    </w:p>
    <w:p w14:paraId="068897F0" w14:textId="0AFC6C15" w:rsidR="002A0AB3" w:rsidRPr="00E128D7" w:rsidRDefault="00247D6E" w:rsidP="00952B41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E128D7">
        <w:rPr>
          <w:rFonts w:asciiTheme="minorHAnsi" w:hAnsiTheme="minorHAnsi"/>
          <w:sz w:val="32"/>
          <w:szCs w:val="32"/>
        </w:rPr>
        <w:t xml:space="preserve">3.  Serving two masters is </w:t>
      </w:r>
      <w:r w:rsidR="004E3AFE">
        <w:rPr>
          <w:rFonts w:asciiTheme="minorHAnsi" w:hAnsiTheme="minorHAnsi"/>
          <w:sz w:val="32"/>
          <w:szCs w:val="32"/>
        </w:rPr>
        <w:t>____________________</w:t>
      </w:r>
      <w:r w:rsidRPr="00E128D7">
        <w:rPr>
          <w:rFonts w:asciiTheme="minorHAnsi" w:hAnsiTheme="minorHAnsi"/>
          <w:sz w:val="32"/>
          <w:szCs w:val="32"/>
        </w:rPr>
        <w:t>.</w:t>
      </w:r>
    </w:p>
    <w:p w14:paraId="4849EF14" w14:textId="77777777" w:rsidR="00D03AD9" w:rsidRPr="00E128D7" w:rsidRDefault="00D03AD9" w:rsidP="00952B41">
      <w:pPr>
        <w:spacing w:line="360" w:lineRule="auto"/>
        <w:rPr>
          <w:rFonts w:asciiTheme="minorHAnsi" w:hAnsiTheme="minorHAnsi"/>
          <w:sz w:val="32"/>
          <w:szCs w:val="32"/>
        </w:rPr>
      </w:pPr>
    </w:p>
    <w:p w14:paraId="60DB5BB7" w14:textId="0F582650" w:rsidR="002A0AB3" w:rsidRPr="00E128D7" w:rsidRDefault="00247D6E" w:rsidP="00952B41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E128D7">
        <w:rPr>
          <w:rFonts w:asciiTheme="minorHAnsi" w:hAnsiTheme="minorHAnsi"/>
          <w:sz w:val="32"/>
          <w:szCs w:val="32"/>
        </w:rPr>
        <w:t xml:space="preserve">C.  The </w:t>
      </w:r>
      <w:r w:rsidR="004E3AFE">
        <w:rPr>
          <w:rFonts w:asciiTheme="minorHAnsi" w:hAnsiTheme="minorHAnsi"/>
          <w:sz w:val="32"/>
          <w:szCs w:val="32"/>
        </w:rPr>
        <w:t>____________________</w:t>
      </w:r>
      <w:r w:rsidRPr="00E128D7">
        <w:rPr>
          <w:rFonts w:asciiTheme="minorHAnsi" w:hAnsiTheme="minorHAnsi"/>
          <w:sz w:val="32"/>
          <w:szCs w:val="32"/>
        </w:rPr>
        <w:t>.</w:t>
      </w:r>
    </w:p>
    <w:p w14:paraId="5A3C91C8" w14:textId="58FE499A" w:rsidR="002A0AB3" w:rsidRPr="00E128D7" w:rsidRDefault="00E128D7" w:rsidP="00952B41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1.  T</w:t>
      </w:r>
      <w:r w:rsidR="00247D6E" w:rsidRPr="00E128D7">
        <w:rPr>
          <w:rFonts w:asciiTheme="minorHAnsi" w:hAnsiTheme="minorHAnsi"/>
          <w:sz w:val="32"/>
          <w:szCs w:val="32"/>
        </w:rPr>
        <w:t xml:space="preserve">he lust of the </w:t>
      </w:r>
      <w:r w:rsidR="004E3AFE">
        <w:rPr>
          <w:rFonts w:asciiTheme="minorHAnsi" w:hAnsiTheme="minorHAnsi"/>
          <w:sz w:val="32"/>
          <w:szCs w:val="32"/>
        </w:rPr>
        <w:t>____________________</w:t>
      </w:r>
    </w:p>
    <w:p w14:paraId="60B1942C" w14:textId="603FCBB0" w:rsidR="002A0AB3" w:rsidRPr="00E128D7" w:rsidRDefault="00E128D7" w:rsidP="00952B41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2.  T</w:t>
      </w:r>
      <w:r w:rsidR="00247D6E" w:rsidRPr="00E128D7">
        <w:rPr>
          <w:rFonts w:asciiTheme="minorHAnsi" w:hAnsiTheme="minorHAnsi"/>
          <w:sz w:val="32"/>
          <w:szCs w:val="32"/>
        </w:rPr>
        <w:t xml:space="preserve">he lust of the </w:t>
      </w:r>
      <w:r w:rsidR="004E3AFE">
        <w:rPr>
          <w:rFonts w:asciiTheme="minorHAnsi" w:hAnsiTheme="minorHAnsi"/>
          <w:sz w:val="32"/>
          <w:szCs w:val="32"/>
        </w:rPr>
        <w:t>____________________</w:t>
      </w:r>
    </w:p>
    <w:p w14:paraId="178E591E" w14:textId="6DDDD90B" w:rsidR="002A0AB3" w:rsidRPr="00E128D7" w:rsidRDefault="00E128D7" w:rsidP="00952B41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3.  T</w:t>
      </w:r>
      <w:r w:rsidR="00247D6E" w:rsidRPr="00E128D7">
        <w:rPr>
          <w:rFonts w:asciiTheme="minorHAnsi" w:hAnsiTheme="minorHAnsi"/>
          <w:sz w:val="32"/>
          <w:szCs w:val="32"/>
        </w:rPr>
        <w:t xml:space="preserve">he pride of </w:t>
      </w:r>
      <w:r w:rsidR="004E3AFE">
        <w:rPr>
          <w:rFonts w:asciiTheme="minorHAnsi" w:hAnsiTheme="minorHAnsi"/>
          <w:sz w:val="32"/>
          <w:szCs w:val="32"/>
        </w:rPr>
        <w:t>____________________</w:t>
      </w:r>
    </w:p>
    <w:p w14:paraId="4AFD9469" w14:textId="77777777" w:rsidR="002A0AB3" w:rsidRPr="00E128D7" w:rsidRDefault="002A0AB3" w:rsidP="00952B41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</w:p>
    <w:p w14:paraId="670F5BC9" w14:textId="17AB43BD" w:rsidR="002A0AB3" w:rsidRDefault="00E128D7" w:rsidP="00952B41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E128D7">
        <w:rPr>
          <w:rFonts w:asciiTheme="minorHAnsi" w:hAnsiTheme="minorHAnsi"/>
          <w:sz w:val="32"/>
          <w:szCs w:val="32"/>
        </w:rPr>
        <w:lastRenderedPageBreak/>
        <w:t xml:space="preserve">D.  The </w:t>
      </w:r>
      <w:r w:rsidR="004E3AFE">
        <w:rPr>
          <w:rFonts w:asciiTheme="minorHAnsi" w:hAnsiTheme="minorHAnsi"/>
          <w:sz w:val="32"/>
          <w:szCs w:val="32"/>
        </w:rPr>
        <w:t>____________________</w:t>
      </w:r>
      <w:r w:rsidRPr="00E128D7">
        <w:rPr>
          <w:rFonts w:asciiTheme="minorHAnsi" w:hAnsiTheme="minorHAnsi"/>
          <w:sz w:val="32"/>
          <w:szCs w:val="32"/>
        </w:rPr>
        <w:t>– Romans 12:1-2</w:t>
      </w:r>
    </w:p>
    <w:p w14:paraId="1A66871E" w14:textId="77777777" w:rsidR="00E128D7" w:rsidRPr="00E128D7" w:rsidRDefault="00E128D7" w:rsidP="00952B41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</w:p>
    <w:p w14:paraId="4E93988F" w14:textId="77777777" w:rsidR="002A0AB3" w:rsidRPr="00E128D7" w:rsidRDefault="00247D6E" w:rsidP="00952B41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E128D7">
        <w:rPr>
          <w:rFonts w:asciiTheme="minorHAnsi" w:hAnsiTheme="minorHAnsi"/>
          <w:sz w:val="32"/>
          <w:szCs w:val="32"/>
        </w:rPr>
        <w:t>II.  Learn the Balance of Rejecting the Philosophies of the World While Loving the People of the World.</w:t>
      </w:r>
    </w:p>
    <w:p w14:paraId="320E9182" w14:textId="77777777" w:rsidR="002A0AB3" w:rsidRPr="00E128D7" w:rsidRDefault="002A0AB3" w:rsidP="00952B41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</w:p>
    <w:p w14:paraId="73F10715" w14:textId="77777777" w:rsidR="002A0AB3" w:rsidRPr="00E128D7" w:rsidRDefault="00247D6E" w:rsidP="00952B41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E128D7">
        <w:rPr>
          <w:rFonts w:asciiTheme="minorHAnsi" w:hAnsiTheme="minorHAnsi"/>
          <w:sz w:val="32"/>
          <w:szCs w:val="32"/>
        </w:rPr>
        <w:t>Four possible ways of relating to the world:</w:t>
      </w:r>
    </w:p>
    <w:p w14:paraId="00A9AF30" w14:textId="77777777" w:rsidR="002A0AB3" w:rsidRPr="00E128D7" w:rsidRDefault="002A0AB3" w:rsidP="00952B41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</w:p>
    <w:p w14:paraId="14925D98" w14:textId="78255934" w:rsidR="002A0AB3" w:rsidRPr="00E128D7" w:rsidRDefault="00247D6E" w:rsidP="00952B41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E128D7">
        <w:rPr>
          <w:rFonts w:asciiTheme="minorHAnsi" w:hAnsiTheme="minorHAnsi"/>
          <w:sz w:val="32"/>
          <w:szCs w:val="32"/>
        </w:rPr>
        <w:t xml:space="preserve">A.  </w:t>
      </w:r>
      <w:r w:rsidR="00274CBD">
        <w:rPr>
          <w:rFonts w:asciiTheme="minorHAnsi" w:hAnsiTheme="minorHAnsi"/>
          <w:sz w:val="32"/>
          <w:szCs w:val="32"/>
        </w:rPr>
        <w:t>__________________</w:t>
      </w:r>
      <w:r w:rsidRPr="00E128D7">
        <w:rPr>
          <w:rFonts w:asciiTheme="minorHAnsi" w:hAnsiTheme="minorHAnsi"/>
          <w:sz w:val="32"/>
          <w:szCs w:val="32"/>
        </w:rPr>
        <w:t>.</w:t>
      </w:r>
    </w:p>
    <w:p w14:paraId="1E16372A" w14:textId="606DF860" w:rsidR="002A0AB3" w:rsidRPr="00E128D7" w:rsidRDefault="00247D6E" w:rsidP="00952B41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E128D7">
        <w:rPr>
          <w:rFonts w:asciiTheme="minorHAnsi" w:hAnsiTheme="minorHAnsi"/>
          <w:sz w:val="32"/>
          <w:szCs w:val="32"/>
        </w:rPr>
        <w:t xml:space="preserve">B.  </w:t>
      </w:r>
      <w:r w:rsidR="00274CBD">
        <w:rPr>
          <w:rFonts w:asciiTheme="minorHAnsi" w:hAnsiTheme="minorHAnsi"/>
          <w:sz w:val="32"/>
          <w:szCs w:val="32"/>
        </w:rPr>
        <w:t>____________________</w:t>
      </w:r>
      <w:r w:rsidRPr="00E128D7">
        <w:rPr>
          <w:rFonts w:asciiTheme="minorHAnsi" w:hAnsiTheme="minorHAnsi"/>
          <w:sz w:val="32"/>
          <w:szCs w:val="32"/>
        </w:rPr>
        <w:t>.</w:t>
      </w:r>
    </w:p>
    <w:p w14:paraId="69CFF2BE" w14:textId="6F7B6A18" w:rsidR="00E128D7" w:rsidRPr="00E128D7" w:rsidRDefault="00247D6E" w:rsidP="00952B41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E128D7">
        <w:rPr>
          <w:rFonts w:asciiTheme="minorHAnsi" w:hAnsiTheme="minorHAnsi"/>
          <w:sz w:val="32"/>
          <w:szCs w:val="32"/>
        </w:rPr>
        <w:t xml:space="preserve">C.  Split </w:t>
      </w:r>
      <w:r w:rsidR="00274CBD">
        <w:rPr>
          <w:rFonts w:asciiTheme="minorHAnsi" w:hAnsiTheme="minorHAnsi"/>
          <w:sz w:val="32"/>
          <w:szCs w:val="32"/>
        </w:rPr>
        <w:t>____________________</w:t>
      </w:r>
      <w:r w:rsidRPr="00E128D7">
        <w:rPr>
          <w:rFonts w:asciiTheme="minorHAnsi" w:hAnsiTheme="minorHAnsi"/>
          <w:sz w:val="32"/>
          <w:szCs w:val="32"/>
        </w:rPr>
        <w:t>.</w:t>
      </w:r>
    </w:p>
    <w:p w14:paraId="1D70449D" w14:textId="21FB20F7" w:rsidR="002A0AB3" w:rsidRPr="00E128D7" w:rsidRDefault="00247D6E" w:rsidP="00952B41">
      <w:pPr>
        <w:spacing w:line="360" w:lineRule="auto"/>
        <w:ind w:left="720" w:firstLine="0"/>
        <w:rPr>
          <w:rFonts w:asciiTheme="minorHAnsi" w:hAnsiTheme="minorHAnsi"/>
          <w:sz w:val="32"/>
          <w:szCs w:val="32"/>
        </w:rPr>
      </w:pPr>
      <w:r w:rsidRPr="00E128D7">
        <w:rPr>
          <w:rFonts w:asciiTheme="minorHAnsi" w:hAnsiTheme="minorHAnsi"/>
          <w:sz w:val="32"/>
          <w:szCs w:val="32"/>
        </w:rPr>
        <w:t xml:space="preserve">D.  Critical </w:t>
      </w:r>
      <w:r w:rsidR="00274CBD">
        <w:rPr>
          <w:rFonts w:asciiTheme="minorHAnsi" w:hAnsiTheme="minorHAnsi"/>
          <w:sz w:val="32"/>
          <w:szCs w:val="32"/>
        </w:rPr>
        <w:t>____________________</w:t>
      </w:r>
      <w:r w:rsidRPr="00E128D7">
        <w:rPr>
          <w:rFonts w:asciiTheme="minorHAnsi" w:hAnsiTheme="minorHAnsi"/>
          <w:sz w:val="32"/>
          <w:szCs w:val="32"/>
        </w:rPr>
        <w:t>.</w:t>
      </w:r>
    </w:p>
    <w:p w14:paraId="224442FF" w14:textId="77777777" w:rsidR="00E128D7" w:rsidRPr="00E128D7" w:rsidRDefault="00E128D7" w:rsidP="00952B41">
      <w:pPr>
        <w:spacing w:line="360" w:lineRule="auto"/>
        <w:ind w:left="720" w:firstLine="0"/>
        <w:rPr>
          <w:rFonts w:asciiTheme="minorHAnsi" w:hAnsiTheme="minorHAnsi"/>
          <w:sz w:val="32"/>
          <w:szCs w:val="32"/>
        </w:rPr>
      </w:pPr>
    </w:p>
    <w:p w14:paraId="4EAE07FD" w14:textId="77777777" w:rsidR="002A0AB3" w:rsidRPr="00E128D7" w:rsidRDefault="00247D6E" w:rsidP="00952B41">
      <w:pPr>
        <w:spacing w:line="360" w:lineRule="auto"/>
        <w:rPr>
          <w:rFonts w:asciiTheme="minorHAnsi" w:hAnsiTheme="minorHAnsi"/>
          <w:sz w:val="32"/>
          <w:szCs w:val="32"/>
        </w:rPr>
      </w:pPr>
      <w:r w:rsidRPr="00E128D7">
        <w:rPr>
          <w:rFonts w:asciiTheme="minorHAnsi" w:hAnsiTheme="minorHAnsi"/>
          <w:sz w:val="32"/>
          <w:szCs w:val="32"/>
        </w:rPr>
        <w:t>III.  Let this Balance Affect Your View of Music.</w:t>
      </w:r>
    </w:p>
    <w:p w14:paraId="03573A7A" w14:textId="4ABBD0C0" w:rsidR="00247D6E" w:rsidRPr="00EC54A4" w:rsidRDefault="00247D6E" w:rsidP="00EC54A4">
      <w:pPr>
        <w:spacing w:line="276" w:lineRule="auto"/>
        <w:ind w:left="720"/>
        <w:jc w:val="both"/>
        <w:rPr>
          <w:rFonts w:asciiTheme="minorHAnsi" w:hAnsiTheme="minorHAnsi"/>
          <w:sz w:val="32"/>
          <w:szCs w:val="32"/>
        </w:rPr>
      </w:pPr>
    </w:p>
    <w:sectPr w:rsidR="00247D6E" w:rsidRPr="00EC54A4">
      <w:headerReference w:type="default" r:id="rId6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06E00" w14:textId="77777777" w:rsidR="00131893" w:rsidRDefault="00131893">
      <w:r>
        <w:separator/>
      </w:r>
    </w:p>
  </w:endnote>
  <w:endnote w:type="continuationSeparator" w:id="0">
    <w:p w14:paraId="41EAC9B6" w14:textId="77777777" w:rsidR="00131893" w:rsidRDefault="0013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meriGarmnd B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6AE04" w14:textId="77777777" w:rsidR="00131893" w:rsidRDefault="00131893">
      <w:r>
        <w:separator/>
      </w:r>
    </w:p>
  </w:footnote>
  <w:footnote w:type="continuationSeparator" w:id="0">
    <w:p w14:paraId="215FBA38" w14:textId="77777777" w:rsidR="00131893" w:rsidRDefault="001318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916B6" w14:textId="77777777" w:rsidR="002A0AB3" w:rsidRDefault="00247D6E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2B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292A65" w14:textId="77777777" w:rsidR="002A0AB3" w:rsidRDefault="002A0AB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attachedTemplate r:id="rId1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AA"/>
    <w:rsid w:val="000E7169"/>
    <w:rsid w:val="00131893"/>
    <w:rsid w:val="00247D6E"/>
    <w:rsid w:val="00274CBD"/>
    <w:rsid w:val="002A0AB3"/>
    <w:rsid w:val="00397AAE"/>
    <w:rsid w:val="004B395E"/>
    <w:rsid w:val="004E3AFE"/>
    <w:rsid w:val="00952B41"/>
    <w:rsid w:val="00AD6FF2"/>
    <w:rsid w:val="00B23B86"/>
    <w:rsid w:val="00BC2D01"/>
    <w:rsid w:val="00D03AD9"/>
    <w:rsid w:val="00D209A3"/>
    <w:rsid w:val="00D540A2"/>
    <w:rsid w:val="00D60AAA"/>
    <w:rsid w:val="00DC7BC2"/>
    <w:rsid w:val="00E128D7"/>
    <w:rsid w:val="00E3053D"/>
    <w:rsid w:val="00E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1DD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ROMAN">
    <w:name w:val="ROMAN"/>
    <w:basedOn w:val="Normal"/>
  </w:style>
  <w:style w:type="paragraph" w:styleId="BodyText2">
    <w:name w:val="Body Text 2"/>
    <w:basedOn w:val="Normal"/>
    <w:pPr>
      <w:ind w:left="0" w:firstLine="360"/>
    </w:pPr>
    <w:rPr>
      <w:sz w:val="22"/>
    </w:rPr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1800"/>
    </w:pPr>
  </w:style>
  <w:style w:type="paragraph" w:styleId="BodyText">
    <w:name w:val="Body Text"/>
    <w:basedOn w:val="Normal"/>
    <w:semiHidden/>
    <w:pPr>
      <w:ind w:left="0" w:firstLine="0"/>
    </w:pPr>
  </w:style>
  <w:style w:type="paragraph" w:styleId="NormalWeb">
    <w:name w:val="Normal (Web)"/>
    <w:basedOn w:val="Normal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pPr>
      <w:tabs>
        <w:tab w:val="left" w:pos="1843"/>
      </w:tabs>
      <w:spacing w:before="180"/>
      <w:ind w:left="0" w:firstLine="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Pr>
      <w:color w:val="auto"/>
      <w:u w:val="single"/>
    </w:rPr>
  </w:style>
  <w:style w:type="character" w:styleId="FollowedHyperlink">
    <w:name w:val="FollowedHyperlink"/>
    <w:basedOn w:val="DefaultParagraphFont"/>
    <w:rPr>
      <w:color w:val="auto"/>
      <w:u w:val="single"/>
    </w:rPr>
  </w:style>
  <w:style w:type="paragraph" w:customStyle="1" w:styleId="divmessage">
    <w:name w:val="divmessage"/>
    <w:basedOn w:val="Normal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pPr>
      <w:spacing w:before="240"/>
    </w:pPr>
    <w:rPr>
      <w:b/>
    </w:rPr>
  </w:style>
  <w:style w:type="paragraph" w:customStyle="1" w:styleId="Quote1">
    <w:name w:val="Quote 1"/>
    <w:basedOn w:val="Normal"/>
    <w:pPr>
      <w:tabs>
        <w:tab w:val="right" w:leader="underscore" w:pos="9540"/>
      </w:tabs>
      <w:spacing w:before="120"/>
      <w:ind w:left="810" w:right="396" w:firstLine="360"/>
      <w:jc w:val="both"/>
    </w:pPr>
    <w:rPr>
      <w:rFonts w:ascii="Times New Roman" w:hAnsi="Times New Roman"/>
      <w:i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Quote10">
    <w:name w:val="Quote1"/>
    <w:basedOn w:val="Normal"/>
    <w:pPr>
      <w:tabs>
        <w:tab w:val="left" w:pos="1080"/>
      </w:tabs>
      <w:ind w:left="1080"/>
    </w:pPr>
    <w:rPr>
      <w:rFonts w:ascii="AmeriGarmnd BT" w:hAnsi="AmeriGarmnd BT"/>
      <w:sz w:val="28"/>
    </w:rPr>
  </w:style>
  <w:style w:type="character" w:customStyle="1" w:styleId="HeaderChar">
    <w:name w:val="Header Char"/>
    <w:basedOn w:val="DefaultParagraphFont"/>
    <w:link w:val="Header"/>
    <w:semiHidden/>
    <w:rsid w:val="00EC54A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C:\MSOFFICE\WINWORD\TEMPLATE\SSLESON.DOT</Template>
  <TotalTime>10</TotalTime>
  <Pages>2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1/7/01</vt:lpstr>
    </vt:vector>
  </TitlesOfParts>
  <Company>Faith Baptist Church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1/7/01</dc:title>
  <dc:creator>Faith Baptist Viars</dc:creator>
  <cp:lastModifiedBy>Michael Stitzel</cp:lastModifiedBy>
  <cp:revision>7</cp:revision>
  <cp:lastPrinted>2003-07-31T15:21:00Z</cp:lastPrinted>
  <dcterms:created xsi:type="dcterms:W3CDTF">2017-04-12T18:34:00Z</dcterms:created>
  <dcterms:modified xsi:type="dcterms:W3CDTF">2017-04-12T18:56:00Z</dcterms:modified>
</cp:coreProperties>
</file>